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BF1E8" w14:textId="77777777" w:rsidR="005E2EDD" w:rsidRDefault="005E2EDD" w:rsidP="00F364A7">
      <w:pPr>
        <w:jc w:val="center"/>
        <w:rPr>
          <w:b/>
        </w:rPr>
      </w:pPr>
      <w:r>
        <w:rPr>
          <w:b/>
        </w:rPr>
        <w:t xml:space="preserve">Math 180 </w:t>
      </w:r>
      <w:r>
        <w:rPr>
          <w:b/>
        </w:rPr>
        <w:tab/>
        <w:t xml:space="preserve">Fall 2014 </w:t>
      </w:r>
      <w:r>
        <w:rPr>
          <w:b/>
        </w:rPr>
        <w:tab/>
        <w:t>Professor Murray Gerstenhaber</w:t>
      </w:r>
    </w:p>
    <w:p w14:paraId="313BFEC1" w14:textId="77777777" w:rsidR="005E2EDD" w:rsidRDefault="005E2EDD" w:rsidP="00F364A7">
      <w:pPr>
        <w:jc w:val="center"/>
        <w:rPr>
          <w:b/>
          <w:i/>
        </w:rPr>
      </w:pPr>
    </w:p>
    <w:p w14:paraId="33C48AF5" w14:textId="77777777" w:rsidR="005E2EDD" w:rsidRDefault="005E2EDD" w:rsidP="00F364A7">
      <w:pPr>
        <w:jc w:val="center"/>
        <w:rPr>
          <w:b/>
          <w:i/>
        </w:rPr>
      </w:pPr>
      <w:r>
        <w:rPr>
          <w:b/>
          <w:i/>
        </w:rPr>
        <w:t>Overview of the course</w:t>
      </w:r>
    </w:p>
    <w:p w14:paraId="0CEED813" w14:textId="77777777" w:rsidR="005E2EDD" w:rsidRDefault="005E2EDD" w:rsidP="00F364A7">
      <w:pPr>
        <w:jc w:val="center"/>
        <w:rPr>
          <w:b/>
          <w:i/>
        </w:rPr>
      </w:pPr>
    </w:p>
    <w:p w14:paraId="01C8F8E0" w14:textId="77777777" w:rsidR="005E2EDD" w:rsidRDefault="005E2EDD" w:rsidP="005E2EDD">
      <w:r>
        <w:t xml:space="preserve">Welcome to Math 180, Analytical Methods in Law, Economics and Medicine. </w:t>
      </w:r>
    </w:p>
    <w:p w14:paraId="2775632E" w14:textId="77777777" w:rsidR="005E2EDD" w:rsidRDefault="005E2EDD" w:rsidP="005E2EDD"/>
    <w:p w14:paraId="7BDE9F6E" w14:textId="77777777" w:rsidR="005E2EDD" w:rsidRDefault="005E2EDD" w:rsidP="005E2EDD">
      <w:r>
        <w:t xml:space="preserve">There are no formal mathematical prerequisites for this course.  Our text </w:t>
      </w:r>
      <w:proofErr w:type="gramStart"/>
      <w:r>
        <w:t xml:space="preserve">is </w:t>
      </w:r>
      <w:r>
        <w:rPr>
          <w:i/>
        </w:rPr>
        <w:t xml:space="preserve"> Analytical</w:t>
      </w:r>
      <w:proofErr w:type="gramEnd"/>
      <w:r>
        <w:rPr>
          <w:i/>
        </w:rPr>
        <w:t xml:space="preserve"> Methods for Lawyers, second edition </w:t>
      </w:r>
      <w:r>
        <w:t xml:space="preserve"> by Jackson, </w:t>
      </w:r>
      <w:proofErr w:type="spellStart"/>
      <w:r>
        <w:t>Kaplow</w:t>
      </w:r>
      <w:proofErr w:type="spellEnd"/>
      <w:r>
        <w:t xml:space="preserve">, </w:t>
      </w:r>
      <w:proofErr w:type="spellStart"/>
      <w:r>
        <w:t>Shavell</w:t>
      </w:r>
      <w:proofErr w:type="spellEnd"/>
      <w:r>
        <w:t xml:space="preserve">, </w:t>
      </w:r>
      <w:proofErr w:type="spellStart"/>
      <w:r>
        <w:t>Viscusi</w:t>
      </w:r>
      <w:proofErr w:type="spellEnd"/>
      <w:r>
        <w:t xml:space="preserve">, and Cope, published by Foundation Press. (Note: As the text of the second edition is virtually identical with that of the first, if you have been able to obtain a copy of the first edition it will be usable.)  </w:t>
      </w:r>
    </w:p>
    <w:p w14:paraId="10DDFCC6" w14:textId="77777777" w:rsidR="005E2EDD" w:rsidRDefault="005E2EDD" w:rsidP="005E2EDD"/>
    <w:p w14:paraId="6E80C3F6" w14:textId="1D2EB000" w:rsidR="005E2EDD" w:rsidRDefault="005E2EDD" w:rsidP="005E2EDD">
      <w:pPr>
        <w:jc w:val="center"/>
      </w:pPr>
      <w:r>
        <w:t>Syllabus</w:t>
      </w:r>
    </w:p>
    <w:p w14:paraId="65A8F0E7" w14:textId="77777777" w:rsidR="005E2EDD" w:rsidRDefault="005E2EDD" w:rsidP="005E2EDD"/>
    <w:p w14:paraId="306C35D3" w14:textId="11AD64FD" w:rsidR="00F364A7" w:rsidRDefault="005E2EDD" w:rsidP="00F364A7">
      <w:r>
        <w:t>The material is divided into seven units, the first six of which correspond to chapters in the text.</w:t>
      </w:r>
      <w:r w:rsidR="007375CD">
        <w:t xml:space="preserve"> The last unit, on Evidence </w:t>
      </w:r>
      <w:r w:rsidR="00D61B46">
        <w:t>Based Medicine, is not covered in the text. Much of the material for this unit will be drawn from the web.  The text was originally written for fir</w:t>
      </w:r>
      <w:r w:rsidR="00920186">
        <w:t xml:space="preserve">st-year law students at Harvard. (Note: I have a law degree from Penn and have also taught in the Law School.) It </w:t>
      </w:r>
      <w:r w:rsidR="00D61B46">
        <w:t>omits some mathematical ideas essential for a fuller understanding of the topic</w:t>
      </w:r>
      <w:r w:rsidR="00920186">
        <w:t>s in the chapters we</w:t>
      </w:r>
      <w:r w:rsidR="007375CD">
        <w:t xml:space="preserve"> will cover; </w:t>
      </w:r>
      <w:r w:rsidR="00920186">
        <w:t>t</w:t>
      </w:r>
      <w:r w:rsidR="00D61B46">
        <w:t>hese will be introduced in class. You will not need to buy any additional texts since there are many references on the web. Here is a list of the units together with a brief mention of some of the materials that will be added.</w:t>
      </w:r>
    </w:p>
    <w:p w14:paraId="4259B79E" w14:textId="77777777" w:rsidR="00F364A7" w:rsidRDefault="00F364A7" w:rsidP="00F364A7"/>
    <w:p w14:paraId="06E60BAF" w14:textId="2FA5F605" w:rsidR="00F364A7" w:rsidRDefault="00F364A7" w:rsidP="00F364A7">
      <w:pPr>
        <w:pStyle w:val="ListParagraph"/>
        <w:numPr>
          <w:ilvl w:val="0"/>
          <w:numId w:val="1"/>
        </w:numPr>
      </w:pPr>
      <w:r>
        <w:t xml:space="preserve">Decision Theory </w:t>
      </w:r>
      <w:r w:rsidR="0038356C">
        <w:t xml:space="preserve">(Chapter 1) In addition to the material in the text we will discuss and prove </w:t>
      </w:r>
      <w:r>
        <w:t>Bayes’ theorem</w:t>
      </w:r>
      <w:r w:rsidR="0038356C">
        <w:t xml:space="preserve"> and “flipping” the decision tree</w:t>
      </w:r>
      <w:r>
        <w:tab/>
      </w:r>
    </w:p>
    <w:p w14:paraId="425ADF8A" w14:textId="29955CF8" w:rsidR="00F364A7" w:rsidRDefault="00F364A7" w:rsidP="00F364A7">
      <w:pPr>
        <w:pStyle w:val="ListParagraph"/>
        <w:numPr>
          <w:ilvl w:val="0"/>
          <w:numId w:val="1"/>
        </w:numPr>
      </w:pPr>
      <w:r>
        <w:t>Game Theory</w:t>
      </w:r>
      <w:r w:rsidR="00920186">
        <w:t xml:space="preserve"> (Chapter 2) </w:t>
      </w:r>
      <w:proofErr w:type="gramStart"/>
      <w:r w:rsidR="00920186">
        <w:t>We</w:t>
      </w:r>
      <w:proofErr w:type="gramEnd"/>
      <w:r w:rsidR="00920186">
        <w:t xml:space="preserve"> will</w:t>
      </w:r>
      <w:r w:rsidR="0038356C">
        <w:t xml:space="preserve"> begin by discussing </w:t>
      </w:r>
      <w:r w:rsidR="00920186">
        <w:t xml:space="preserve">the theory of </w:t>
      </w:r>
      <w:r w:rsidR="0038356C">
        <w:t>z</w:t>
      </w:r>
      <w:r>
        <w:t>ero-sum two-person games</w:t>
      </w:r>
      <w:r w:rsidR="00920186">
        <w:t xml:space="preserve"> (not covered in the text)</w:t>
      </w:r>
      <w:r w:rsidR="0038356C">
        <w:t xml:space="preserve">, and will include </w:t>
      </w:r>
      <w:r w:rsidR="00E63A0D">
        <w:t>Braes’ paradox</w:t>
      </w:r>
      <w:r w:rsidR="0038356C">
        <w:t>.</w:t>
      </w:r>
    </w:p>
    <w:p w14:paraId="333E75FE" w14:textId="22B412B9" w:rsidR="00F364A7" w:rsidRDefault="00F364A7" w:rsidP="00F364A7">
      <w:pPr>
        <w:pStyle w:val="ListParagraph"/>
        <w:numPr>
          <w:ilvl w:val="0"/>
          <w:numId w:val="1"/>
        </w:numPr>
      </w:pPr>
      <w:r>
        <w:t xml:space="preserve">Finance </w:t>
      </w:r>
      <w:r w:rsidR="0038356C">
        <w:t xml:space="preserve">(Chapter 5) </w:t>
      </w:r>
      <w:r w:rsidR="00920186">
        <w:t xml:space="preserve">The readings here on the Theory of the Firm </w:t>
      </w:r>
      <w:r w:rsidR="004932A0">
        <w:t xml:space="preserve">should be interesting to those of you interested in economics, but we </w:t>
      </w:r>
      <w:r w:rsidR="0038356C">
        <w:t xml:space="preserve">will spend </w:t>
      </w:r>
      <w:r w:rsidR="004932A0">
        <w:t>little time there and more</w:t>
      </w:r>
      <w:r w:rsidR="0038356C">
        <w:t xml:space="preserve"> on the mathematics</w:t>
      </w:r>
      <w:r w:rsidR="00920186">
        <w:t xml:space="preserve"> of</w:t>
      </w:r>
      <w:r w:rsidR="0038356C">
        <w:t xml:space="preserve"> the time value of money</w:t>
      </w:r>
      <w:r w:rsidR="004932A0">
        <w:t>.  There are many fascinating issues here, some of which may be useful for projects (see below), for example the</w:t>
      </w:r>
      <w:r w:rsidR="0038356C">
        <w:t xml:space="preserve"> </w:t>
      </w:r>
      <w:r>
        <w:t>Black-Scholes</w:t>
      </w:r>
      <w:r w:rsidR="004932A0">
        <w:t xml:space="preserve"> theory of options pricing (which involves deep mathematics and for which its developers were awarded the Nobel Prize in Economics) and the </w:t>
      </w:r>
      <w:r w:rsidR="00633D79">
        <w:t>near-</w:t>
      </w:r>
      <w:r w:rsidR="004932A0">
        <w:t>failure of</w:t>
      </w:r>
      <w:r w:rsidR="00E63A0D">
        <w:t xml:space="preserve"> Long Term Capital Management</w:t>
      </w:r>
      <w:r w:rsidR="004932A0">
        <w:t xml:space="preserve"> (which these Nobel laureates helped found)</w:t>
      </w:r>
      <w:r w:rsidR="00633D79">
        <w:t xml:space="preserve"> and the issue of “too big to fail”</w:t>
      </w:r>
      <w:r w:rsidR="004932A0">
        <w:t xml:space="preserve">. A more recent issue is </w:t>
      </w:r>
      <w:r w:rsidR="00E63A0D">
        <w:t xml:space="preserve">“inversions” and </w:t>
      </w:r>
      <w:r w:rsidR="004932A0">
        <w:t>their effect on stockholder</w:t>
      </w:r>
      <w:r w:rsidR="00633D79">
        <w:t>s</w:t>
      </w:r>
      <w:r w:rsidR="004932A0">
        <w:t xml:space="preserve"> who may be forced</w:t>
      </w:r>
      <w:r w:rsidR="00E63A0D">
        <w:t xml:space="preserve"> immediately </w:t>
      </w:r>
      <w:r w:rsidR="004932A0">
        <w:t xml:space="preserve">to </w:t>
      </w:r>
      <w:r w:rsidR="00E63A0D">
        <w:t>pay capital gains tax. Who really benefits?</w:t>
      </w:r>
      <w:r w:rsidR="004932A0">
        <w:t xml:space="preserve"> (This relates to the Theory of the Firm.)</w:t>
      </w:r>
    </w:p>
    <w:p w14:paraId="7E416856" w14:textId="18B571D7" w:rsidR="00F364A7" w:rsidRDefault="00F364A7" w:rsidP="00F364A7">
      <w:pPr>
        <w:pStyle w:val="ListParagraph"/>
        <w:numPr>
          <w:ilvl w:val="0"/>
          <w:numId w:val="1"/>
        </w:numPr>
      </w:pPr>
      <w:r>
        <w:t xml:space="preserve">Microeconomics </w:t>
      </w:r>
      <w:r w:rsidR="00B96FBB">
        <w:t>(Chapter 6) In this unit we will include a discussion of Linear P</w:t>
      </w:r>
      <w:r>
        <w:t>rogramming</w:t>
      </w:r>
      <w:r w:rsidR="00B96FBB">
        <w:t xml:space="preserve"> and in particular, of the Transportation Problem.</w:t>
      </w:r>
    </w:p>
    <w:p w14:paraId="2E4CADFE" w14:textId="7CA00211" w:rsidR="00F364A7" w:rsidRDefault="00F364A7" w:rsidP="00F364A7">
      <w:pPr>
        <w:pStyle w:val="ListParagraph"/>
        <w:numPr>
          <w:ilvl w:val="0"/>
          <w:numId w:val="1"/>
        </w:numPr>
      </w:pPr>
      <w:r>
        <w:t xml:space="preserve">Basic Statistics </w:t>
      </w:r>
      <w:r w:rsidR="00B96FBB">
        <w:t xml:space="preserve">(Chapter 8) The </w:t>
      </w:r>
      <w:r w:rsidR="007375CD">
        <w:t xml:space="preserve">basic Gaussian or </w:t>
      </w:r>
      <w:r w:rsidR="00633D79">
        <w:t>“</w:t>
      </w:r>
      <w:r w:rsidR="007375CD">
        <w:t>bell-shaped</w:t>
      </w:r>
      <w:r w:rsidR="00633D79">
        <w:t>”</w:t>
      </w:r>
      <w:r w:rsidR="007375CD">
        <w:t xml:space="preserve"> distribution is in the text, but it</w:t>
      </w:r>
      <w:r w:rsidR="00B96FBB">
        <w:t xml:space="preserve"> omits many </w:t>
      </w:r>
      <w:r w:rsidR="007375CD">
        <w:t xml:space="preserve">other </w:t>
      </w:r>
      <w:r w:rsidR="00633D79">
        <w:t>important</w:t>
      </w:r>
      <w:r w:rsidR="00B96FBB">
        <w:t xml:space="preserve"> distributions and statistical tests. We will discuss the binomial and </w:t>
      </w:r>
      <w:r>
        <w:t>Poisson</w:t>
      </w:r>
      <w:r w:rsidR="007375CD">
        <w:t xml:space="preserve"> distributions,</w:t>
      </w:r>
      <w:r w:rsidR="00B96FBB">
        <w:t xml:space="preserve"> the </w:t>
      </w:r>
      <w:r w:rsidR="007375CD">
        <w:t>t-test and</w:t>
      </w:r>
      <w:r w:rsidR="00B96FBB">
        <w:t xml:space="preserve"> F-test,</w:t>
      </w:r>
      <w:r>
        <w:t xml:space="preserve"> </w:t>
      </w:r>
      <w:r w:rsidR="00B96FBB">
        <w:t xml:space="preserve">the </w:t>
      </w:r>
      <w:r>
        <w:t>chi-square</w:t>
      </w:r>
      <w:r w:rsidR="00B96FBB">
        <w:t xml:space="preserve"> distribution</w:t>
      </w:r>
      <w:r>
        <w:t xml:space="preserve">, </w:t>
      </w:r>
      <w:r w:rsidR="00B96FBB">
        <w:t xml:space="preserve">and some non-parametric </w:t>
      </w:r>
      <w:r>
        <w:t>test</w:t>
      </w:r>
      <w:r w:rsidR="00B96FBB">
        <w:t>s.</w:t>
      </w:r>
    </w:p>
    <w:p w14:paraId="4EBBC1C3" w14:textId="1FABBD30" w:rsidR="00F364A7" w:rsidRDefault="00F364A7" w:rsidP="00F364A7">
      <w:pPr>
        <w:pStyle w:val="ListParagraph"/>
        <w:numPr>
          <w:ilvl w:val="0"/>
          <w:numId w:val="1"/>
        </w:numPr>
      </w:pPr>
      <w:r>
        <w:t xml:space="preserve">Multivariate Statistics </w:t>
      </w:r>
      <w:r w:rsidR="00B96FBB">
        <w:t xml:space="preserve"> (Chapter 9) </w:t>
      </w:r>
      <w:r w:rsidR="007375CD">
        <w:t>If time permits we will also discuss ANOVA (Analysis of Variance).</w:t>
      </w:r>
    </w:p>
    <w:p w14:paraId="0C6E48F8" w14:textId="217C525E" w:rsidR="003D0EA8" w:rsidRDefault="007375CD" w:rsidP="00F364A7">
      <w:pPr>
        <w:pStyle w:val="ListParagraph"/>
        <w:numPr>
          <w:ilvl w:val="0"/>
          <w:numId w:val="1"/>
        </w:numPr>
      </w:pPr>
      <w:r>
        <w:t>Evidence Based Medicine. The topics will include Abbe plots and NNT (Number Needed to Treat)</w:t>
      </w:r>
      <w:r w:rsidR="00633D79">
        <w:t xml:space="preserve">.  </w:t>
      </w:r>
      <w:r>
        <w:t xml:space="preserve">  </w:t>
      </w:r>
    </w:p>
    <w:p w14:paraId="3FE1AE6D" w14:textId="3BCC81AC" w:rsidR="004A7D07" w:rsidRDefault="004A7D07" w:rsidP="00C06AAA">
      <w:pPr>
        <w:ind w:firstLine="360"/>
        <w:jc w:val="center"/>
      </w:pPr>
      <w:bookmarkStart w:id="0" w:name="_GoBack"/>
      <w:r>
        <w:lastRenderedPageBreak/>
        <w:t>Teams</w:t>
      </w:r>
      <w:r w:rsidR="009F679E">
        <w:t xml:space="preserve"> and Projects</w:t>
      </w:r>
    </w:p>
    <w:bookmarkEnd w:id="0"/>
    <w:p w14:paraId="1AB74606" w14:textId="77777777" w:rsidR="004A7D07" w:rsidRDefault="004A7D07" w:rsidP="004A7D07">
      <w:pPr>
        <w:ind w:left="360"/>
        <w:jc w:val="center"/>
      </w:pPr>
    </w:p>
    <w:p w14:paraId="04060A95" w14:textId="7CB4097F" w:rsidR="004A7D07" w:rsidRPr="004A7D07" w:rsidRDefault="004A7D07" w:rsidP="004A7D07">
      <w:pPr>
        <w:ind w:left="360"/>
      </w:pPr>
      <w:r>
        <w:t>The class will divide into teams of generally no more than four members who will be expected to wor</w:t>
      </w:r>
      <w:r w:rsidR="0047184B">
        <w:t>k together on homework and take-</w:t>
      </w:r>
      <w:r>
        <w:t xml:space="preserve">home exams. However, </w:t>
      </w:r>
      <w:r>
        <w:rPr>
          <w:i/>
        </w:rPr>
        <w:t>every student must submit his own individual homework paper or exam and show on the front not only his or her name</w:t>
      </w:r>
      <w:r w:rsidR="0047184B">
        <w:rPr>
          <w:i/>
        </w:rPr>
        <w:t xml:space="preserve">, </w:t>
      </w:r>
      <w:proofErr w:type="gramStart"/>
      <w:r w:rsidR="0047184B">
        <w:rPr>
          <w:i/>
        </w:rPr>
        <w:t>but</w:t>
      </w:r>
      <w:proofErr w:type="gramEnd"/>
      <w:r w:rsidR="0047184B">
        <w:rPr>
          <w:i/>
        </w:rPr>
        <w:t xml:space="preserve"> those of all</w:t>
      </w:r>
      <w:r>
        <w:rPr>
          <w:i/>
        </w:rPr>
        <w:t xml:space="preserve"> other team members </w:t>
      </w:r>
      <w:r w:rsidR="0047184B">
        <w:t>(</w:t>
      </w:r>
      <w:r>
        <w:t>written legibly). Teams sh</w:t>
      </w:r>
      <w:r w:rsidR="0047184B">
        <w:t>ould choose a captain who must</w:t>
      </w:r>
      <w:r>
        <w:t xml:space="preserve"> be able to communicate readily with all team members. Each student will submit a form with his or her name and listing all team members as well as the captain. </w:t>
      </w:r>
      <w:r w:rsidR="0047184B">
        <w:t xml:space="preserve">Teams may adopt nicknames, which they can list on the form; if they do not then I will assign a short name to each team.  </w:t>
      </w:r>
      <w:r>
        <w:t xml:space="preserve">(If </w:t>
      </w:r>
      <w:r w:rsidR="0047184B">
        <w:t>any teams reorganize</w:t>
      </w:r>
      <w:r>
        <w:t xml:space="preserve"> during the semester</w:t>
      </w:r>
      <w:r w:rsidR="0047184B">
        <w:t>, exchanging member or changing captains,</w:t>
      </w:r>
      <w:r>
        <w:t xml:space="preserve"> they must inform me.)  A</w:t>
      </w:r>
      <w:r w:rsidR="005E564D">
        <w:t xml:space="preserve"> </w:t>
      </w:r>
      <w:r>
        <w:t xml:space="preserve">main </w:t>
      </w:r>
      <w:r w:rsidR="005E564D">
        <w:t xml:space="preserve">responsibility of each team will be to choose some topic to research, submit it to me for approval, and report on it at the end of the semester.  The report will consist of two parts, a paper of between 10 to 15 pages on standard letter paper, </w:t>
      </w:r>
      <w:proofErr w:type="gramStart"/>
      <w:r w:rsidR="005E564D">
        <w:t>double spaced</w:t>
      </w:r>
      <w:proofErr w:type="gramEnd"/>
      <w:r w:rsidR="005E564D">
        <w:t xml:space="preserve"> (copies of tables or graphs do not count as a page) and a presentation to the entire class </w:t>
      </w:r>
      <w:r w:rsidR="00FA77FB">
        <w:t xml:space="preserve">in which each team member must participate. The written reports must be submitted in advance of the presentations, which will take place on the last two class days, </w:t>
      </w:r>
      <w:r w:rsidR="005E564D">
        <w:t xml:space="preserve">Thursday, December 4, and Tuesday, December </w:t>
      </w:r>
      <w:r w:rsidR="00FA77FB">
        <w:t>9</w:t>
      </w:r>
      <w:r w:rsidR="005E564D">
        <w:t xml:space="preserve">.  </w:t>
      </w:r>
      <w:r w:rsidR="0047184B">
        <w:rPr>
          <w:i/>
        </w:rPr>
        <w:t xml:space="preserve">Every student must submit his or her own paper indicating his or her contribution to the project. </w:t>
      </w:r>
      <w:r w:rsidR="005E564D">
        <w:t xml:space="preserve">Each team will get 15 minutes, including discussion time.  </w:t>
      </w:r>
      <w:r w:rsidR="00FA77FB" w:rsidRPr="00FA77FB">
        <w:rPr>
          <w:i/>
        </w:rPr>
        <w:t>The research</w:t>
      </w:r>
      <w:r w:rsidR="0047184B">
        <w:rPr>
          <w:i/>
        </w:rPr>
        <w:t xml:space="preserve"> project and presentation are in place</w:t>
      </w:r>
      <w:r w:rsidR="00FA77FB" w:rsidRPr="00FA77FB">
        <w:rPr>
          <w:i/>
        </w:rPr>
        <w:t xml:space="preserve"> </w:t>
      </w:r>
      <w:r w:rsidR="0047184B">
        <w:rPr>
          <w:i/>
        </w:rPr>
        <w:t xml:space="preserve">of a </w:t>
      </w:r>
      <w:r w:rsidR="00FA77FB" w:rsidRPr="00FA77FB">
        <w:rPr>
          <w:i/>
        </w:rPr>
        <w:t xml:space="preserve">final exam </w:t>
      </w:r>
      <w:r w:rsidR="009F679E">
        <w:t>and will count for 40</w:t>
      </w:r>
      <w:r w:rsidR="00FA77FB">
        <w:t>% of your gra</w:t>
      </w:r>
      <w:r w:rsidR="0047184B">
        <w:t>de. In view of this I sh</w:t>
      </w:r>
      <w:r w:rsidR="00FA77FB">
        <w:t xml:space="preserve">ould like to be able to give more time to each presentation, but the only way to make it possible would be to meet on one of the reading days, Wednesday, December 10 or Thursday, December 11, preferably the latter during the 1:30 – 3 pm usual class time. </w:t>
      </w:r>
      <w:r w:rsidR="0047184B">
        <w:t>(</w:t>
      </w:r>
      <w:r w:rsidR="00FA77FB">
        <w:t>I will poll the c</w:t>
      </w:r>
      <w:r w:rsidR="0047184B">
        <w:t>lass to see if this is feasible, but it seem a reasonable trade-off for not having a final.)</w:t>
      </w:r>
    </w:p>
    <w:p w14:paraId="62C87948" w14:textId="77777777" w:rsidR="004A7D07" w:rsidRDefault="004A7D07" w:rsidP="00C06AAA"/>
    <w:p w14:paraId="69EE6C15" w14:textId="7BE81356" w:rsidR="00CA7D0F" w:rsidRDefault="0081338D" w:rsidP="00C06AAA">
      <w:pPr>
        <w:ind w:left="2880" w:firstLine="720"/>
      </w:pPr>
      <w:r>
        <w:t>Examinations and Grading</w:t>
      </w:r>
    </w:p>
    <w:p w14:paraId="27768561" w14:textId="77777777" w:rsidR="004A7D07" w:rsidRDefault="004A7D07" w:rsidP="0081338D">
      <w:pPr>
        <w:ind w:left="360"/>
        <w:jc w:val="center"/>
      </w:pPr>
    </w:p>
    <w:p w14:paraId="08E7A22C" w14:textId="0C930274" w:rsidR="004A7D07" w:rsidRDefault="00654CCD" w:rsidP="004A7D07">
      <w:pPr>
        <w:ind w:left="360"/>
      </w:pPr>
      <w:r>
        <w:t>I am planning for</w:t>
      </w:r>
      <w:r w:rsidR="004A7D07">
        <w:t xml:space="preserve"> one in-class exam on Tuesday, September 23</w:t>
      </w:r>
      <w:r>
        <w:t>, which will be graded and returned by Tuesday, Sept</w:t>
      </w:r>
      <w:r w:rsidR="009F679E">
        <w:t>ember 30.  It will count for 15</w:t>
      </w:r>
      <w:r>
        <w:t>% of your grade. (The drop period ends on Friday, October 3.) However, if we run behind schedule, then in order to allow for one more lecture it may be replaced by a take-home exam</w:t>
      </w:r>
      <w:r w:rsidR="009F679E">
        <w:t>,</w:t>
      </w:r>
      <w:r>
        <w:t xml:space="preserve"> which will </w:t>
      </w:r>
      <w:r w:rsidR="009F679E">
        <w:t xml:space="preserve">then </w:t>
      </w:r>
      <w:r>
        <w:t>be distributed Thursda</w:t>
      </w:r>
      <w:r w:rsidR="009F679E">
        <w:t>y</w:t>
      </w:r>
      <w:r>
        <w:t>, S</w:t>
      </w:r>
      <w:r w:rsidR="009F679E">
        <w:t>e</w:t>
      </w:r>
      <w:r>
        <w:t>ptember 18 and</w:t>
      </w:r>
      <w:r w:rsidR="009F679E">
        <w:t xml:space="preserve"> collected on Tuesday, September 23.  There will then be one</w:t>
      </w:r>
    </w:p>
    <w:p w14:paraId="7ED1C413" w14:textId="4037E803" w:rsidR="009F679E" w:rsidRDefault="009F679E" w:rsidP="004A7D07">
      <w:pPr>
        <w:ind w:left="360"/>
      </w:pPr>
      <w:proofErr w:type="gramStart"/>
      <w:r>
        <w:t>additional</w:t>
      </w:r>
      <w:proofErr w:type="gramEnd"/>
      <w:r>
        <w:t xml:space="preserve"> exam, a take-home, which will count for 25% of your grade. The remaining 20% will come from homework and possible spot quizzes.</w:t>
      </w:r>
    </w:p>
    <w:p w14:paraId="5E910134" w14:textId="77777777" w:rsidR="0081338D" w:rsidRDefault="0081338D" w:rsidP="00C06AAA"/>
    <w:p w14:paraId="113AB638" w14:textId="6E139023" w:rsidR="0081338D" w:rsidRDefault="009F679E" w:rsidP="0081338D">
      <w:pPr>
        <w:ind w:left="360"/>
        <w:jc w:val="center"/>
      </w:pPr>
      <w:r>
        <w:t>Religious Holidays</w:t>
      </w:r>
    </w:p>
    <w:p w14:paraId="624AE3D7" w14:textId="77777777" w:rsidR="009F679E" w:rsidRDefault="009F679E" w:rsidP="0081338D">
      <w:pPr>
        <w:ind w:left="360"/>
        <w:jc w:val="center"/>
      </w:pPr>
    </w:p>
    <w:p w14:paraId="7F8D712B" w14:textId="781D4BDA" w:rsidR="009F679E" w:rsidRPr="00C06AAA" w:rsidRDefault="00C06AAA" w:rsidP="00C06AAA">
      <w:pPr>
        <w:ind w:left="360"/>
        <w:rPr>
          <w:i/>
        </w:rPr>
      </w:pPr>
      <w:r w:rsidRPr="00C06AAA">
        <w:t>You will not see me in class on any day when I have an important religious obligation, and I do not expect to see you on any day that is similarly important to you.  However, you must tell me at the start of the semester of the days on which you will absent yourself so that we can arrange for you to keep up with the work</w:t>
      </w:r>
      <w:r>
        <w:rPr>
          <w:i/>
        </w:rPr>
        <w:t xml:space="preserve">. </w:t>
      </w:r>
      <w:r w:rsidR="009F679E">
        <w:t xml:space="preserve">I observe the major Jewish holidays, so </w:t>
      </w:r>
      <w:r w:rsidR="009F679E" w:rsidRPr="00C06AAA">
        <w:rPr>
          <w:i/>
        </w:rPr>
        <w:t>there will no class on Thursday, September 25 (First day of Rosh Hashanah) and no class on Thursday. October 16 (</w:t>
      </w:r>
      <w:proofErr w:type="spellStart"/>
      <w:r w:rsidR="009F679E" w:rsidRPr="00C06AAA">
        <w:rPr>
          <w:i/>
        </w:rPr>
        <w:t>Shemini</w:t>
      </w:r>
      <w:proofErr w:type="spellEnd"/>
      <w:r w:rsidR="009F679E" w:rsidRPr="00C06AAA">
        <w:rPr>
          <w:i/>
        </w:rPr>
        <w:t xml:space="preserve"> </w:t>
      </w:r>
      <w:proofErr w:type="spellStart"/>
      <w:r w:rsidR="009F679E" w:rsidRPr="00C06AAA">
        <w:rPr>
          <w:i/>
        </w:rPr>
        <w:t>Atzeret</w:t>
      </w:r>
      <w:proofErr w:type="spellEnd"/>
      <w:r w:rsidR="009F679E" w:rsidRPr="00C06AAA">
        <w:rPr>
          <w:i/>
        </w:rPr>
        <w:t xml:space="preserve">, </w:t>
      </w:r>
      <w:proofErr w:type="spellStart"/>
      <w:r w:rsidR="009F679E" w:rsidRPr="00C06AAA">
        <w:rPr>
          <w:i/>
        </w:rPr>
        <w:t>Yizkor</w:t>
      </w:r>
      <w:proofErr w:type="spellEnd"/>
      <w:r w:rsidR="009F679E" w:rsidRPr="00C06AAA">
        <w:rPr>
          <w:i/>
        </w:rPr>
        <w:t>).</w:t>
      </w:r>
      <w:r w:rsidR="009F679E">
        <w:t xml:space="preserve"> (I will try to arrange for review sessions on one or both of these</w:t>
      </w:r>
      <w:r w:rsidR="00321D5B">
        <w:t xml:space="preserve"> days.) </w:t>
      </w:r>
    </w:p>
    <w:p w14:paraId="146D2C15" w14:textId="77777777" w:rsidR="0081338D" w:rsidRDefault="0081338D" w:rsidP="0081338D">
      <w:pPr>
        <w:ind w:left="360"/>
        <w:jc w:val="center"/>
      </w:pPr>
    </w:p>
    <w:p w14:paraId="546ECAB6" w14:textId="77777777" w:rsidR="00CA7D0F" w:rsidRPr="00F364A7" w:rsidRDefault="00CA7D0F" w:rsidP="00C06AAA"/>
    <w:sectPr w:rsidR="00CA7D0F" w:rsidRPr="00F364A7" w:rsidSect="005E2EDD">
      <w:pgSz w:w="12240" w:h="15840"/>
      <w:pgMar w:top="1440" w:right="1440"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5DD0"/>
    <w:multiLevelType w:val="hybridMultilevel"/>
    <w:tmpl w:val="951E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A7"/>
    <w:rsid w:val="00321D5B"/>
    <w:rsid w:val="003432F4"/>
    <w:rsid w:val="0038356C"/>
    <w:rsid w:val="003D0EA8"/>
    <w:rsid w:val="0047184B"/>
    <w:rsid w:val="004932A0"/>
    <w:rsid w:val="004A7D07"/>
    <w:rsid w:val="005E2EDD"/>
    <w:rsid w:val="005E564D"/>
    <w:rsid w:val="00633D79"/>
    <w:rsid w:val="00654CCD"/>
    <w:rsid w:val="007375CD"/>
    <w:rsid w:val="0081338D"/>
    <w:rsid w:val="00920186"/>
    <w:rsid w:val="009F679E"/>
    <w:rsid w:val="00B96FBB"/>
    <w:rsid w:val="00C06AAA"/>
    <w:rsid w:val="00CA7D0F"/>
    <w:rsid w:val="00D61B46"/>
    <w:rsid w:val="00E63A0D"/>
    <w:rsid w:val="00F364A7"/>
    <w:rsid w:val="00FA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FCB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925</Words>
  <Characters>5278</Characters>
  <Application>Microsoft Macintosh Word</Application>
  <DocSecurity>0</DocSecurity>
  <Lines>43</Lines>
  <Paragraphs>12</Paragraphs>
  <ScaleCrop>false</ScaleCrop>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Gerstenhaber</dc:creator>
  <cp:keywords/>
  <dc:description/>
  <cp:lastModifiedBy>Murray Gerstenhaber</cp:lastModifiedBy>
  <cp:revision>4</cp:revision>
  <cp:lastPrinted>2014-08-24T19:29:00Z</cp:lastPrinted>
  <dcterms:created xsi:type="dcterms:W3CDTF">2014-08-21T20:05:00Z</dcterms:created>
  <dcterms:modified xsi:type="dcterms:W3CDTF">2014-08-24T19:29:00Z</dcterms:modified>
</cp:coreProperties>
</file>